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9180"/>
      </w:tblGrid>
      <w:tr w:rsidR="004D3263" w:rsidTr="004D3263">
        <w:tc>
          <w:tcPr>
            <w:tcW w:w="9180" w:type="dxa"/>
          </w:tcPr>
          <w:p w:rsidR="004D3263" w:rsidRDefault="004D3263">
            <w:pPr>
              <w:rPr>
                <w:sz w:val="24"/>
                <w:szCs w:val="24"/>
              </w:rPr>
            </w:pPr>
          </w:p>
          <w:p w:rsidR="004D3263" w:rsidRDefault="004D3263">
            <w:pPr>
              <w:rPr>
                <w:b/>
                <w:bCs/>
              </w:rPr>
            </w:pPr>
          </w:p>
          <w:p w:rsidR="004D3263" w:rsidRDefault="004D32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4D3263" w:rsidRDefault="004D326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СЕЛЬСКОГО ПОСЕЛЕНИЯ </w:t>
            </w:r>
            <w:proofErr w:type="gramStart"/>
            <w:r>
              <w:rPr>
                <w:b/>
                <w:bCs/>
                <w:sz w:val="32"/>
                <w:szCs w:val="32"/>
              </w:rPr>
              <w:t>МАЙСКОЕ</w:t>
            </w:r>
            <w:proofErr w:type="gramEnd"/>
          </w:p>
          <w:p w:rsidR="004D3263" w:rsidRDefault="004D3263">
            <w:pPr>
              <w:pStyle w:val="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4D3263" w:rsidRDefault="004D3263">
            <w:pPr>
              <w:pStyle w:val="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4D3263" w:rsidRDefault="004D32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САМАРСКОЙ ОБЛАСТИ</w:t>
            </w:r>
          </w:p>
          <w:p w:rsidR="004D3263" w:rsidRDefault="004D3263">
            <w:pPr>
              <w:jc w:val="center"/>
              <w:rPr>
                <w:sz w:val="16"/>
                <w:szCs w:val="16"/>
              </w:rPr>
            </w:pPr>
          </w:p>
          <w:p w:rsidR="004D3263" w:rsidRDefault="004D32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4D3263" w:rsidRDefault="004D3263">
            <w:pPr>
              <w:jc w:val="center"/>
              <w:rPr>
                <w:sz w:val="20"/>
                <w:szCs w:val="20"/>
              </w:rPr>
            </w:pPr>
          </w:p>
          <w:p w:rsidR="004D3263" w:rsidRDefault="004D32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 19.06.2015 г №49</w:t>
            </w:r>
          </w:p>
          <w:p w:rsidR="004D3263" w:rsidRDefault="004D3263"/>
        </w:tc>
      </w:tr>
    </w:tbl>
    <w:p w:rsidR="004D3263" w:rsidRDefault="004D3263" w:rsidP="004D326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"/>
      <w:bookmarkEnd w:id="0"/>
      <w:proofErr w:type="gramStart"/>
      <w:r>
        <w:rPr>
          <w:b/>
        </w:rPr>
        <w:t xml:space="preserve">Об утверждении порядка расходования субсидий из областного бюджета местному бюджету в целях </w:t>
      </w:r>
      <w:proofErr w:type="spellStart"/>
      <w:r>
        <w:rPr>
          <w:b/>
        </w:rPr>
        <w:t>софинансирования</w:t>
      </w:r>
      <w:proofErr w:type="spellEnd"/>
      <w:r>
        <w:rPr>
          <w:b/>
        </w:rPr>
        <w:t xml:space="preserve"> расходных обязательств сельского  поселения Майское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Самарской области на проведение отдельных видов работ по ремонту многоквартирных домов и благоустройству их дворовых территорий</w:t>
      </w:r>
      <w:proofErr w:type="gramEnd"/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В соответствии со статьей 179 Бюджетного кодекса РФ, руководствуясь постановлением Правительства РФ от 27.11.2013 № 670</w:t>
      </w:r>
      <w:proofErr w:type="gramStart"/>
      <w:r>
        <w:t xml:space="preserve"> О</w:t>
      </w:r>
      <w:proofErr w:type="gramEnd"/>
      <w:r>
        <w:t xml:space="preserve">б утверждении государственной программы Самарской области "Содействие развитию благоустройства территорий муниципальных образований в Самарской области на 2014-2018 годы», сельское поселение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ПОСТАНОВЛЯЕТ: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1. Утвердить прилагаемый </w:t>
      </w:r>
      <w:proofErr w:type="gramStart"/>
      <w:r>
        <w:t>П</w:t>
      </w:r>
      <w:proofErr w:type="gramEnd"/>
      <w:r>
        <w:fldChar w:fldCharType="begin"/>
      </w:r>
      <w:r>
        <w:instrText xml:space="preserve"> HYPERLINK "file:///C:\\Documents%20and%20Settings\\Admin\\Рабочий%20стол\\постановления%202015\\постановление%201.docx" \l "Par34" </w:instrText>
      </w:r>
      <w:r>
        <w:fldChar w:fldCharType="separate"/>
      </w:r>
      <w:r>
        <w:rPr>
          <w:rStyle w:val="a3"/>
          <w:color w:val="auto"/>
          <w:u w:val="none"/>
        </w:rPr>
        <w:t>орядок</w:t>
      </w:r>
      <w:r>
        <w:fldChar w:fldCharType="end"/>
      </w:r>
      <w:r>
        <w:t xml:space="preserve"> расходования субсидий из областного бюджета 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сельского 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на проведение отдельных видов работ по ремонту многоквартирных домов и благоустройству их дворовых территорий.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2. </w:t>
      </w:r>
      <w:proofErr w:type="gramStart"/>
      <w:r>
        <w:t xml:space="preserve">Установить, что расходное обязательство сельского поселения Майское муниципального района  </w:t>
      </w:r>
      <w:proofErr w:type="spellStart"/>
      <w:r>
        <w:t>Пестравский</w:t>
      </w:r>
      <w:proofErr w:type="spellEnd"/>
      <w:r>
        <w:t xml:space="preserve">, возникающее на основании настоящего постановления, исполняется за счет субсидии, предоставляемой министерством энергетики и жилищно-коммунального хозяйства Самарской области на основании постановления Правительства Самарской области от 06.04.2015 № 168, и </w:t>
      </w:r>
      <w:proofErr w:type="spellStart"/>
      <w:r>
        <w:t>софинансирования</w:t>
      </w:r>
      <w:proofErr w:type="spellEnd"/>
      <w:r>
        <w:t xml:space="preserve">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за счет средств бюджета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в пределах общего объема бюджетных ассигнований</w:t>
      </w:r>
      <w:proofErr w:type="gramEnd"/>
      <w:r>
        <w:t xml:space="preserve">, предусмотренных на эти цели на 2015 год в соответствии с решением Собрания представителей сельского поселения Майское  муниципального района </w:t>
      </w:r>
      <w:proofErr w:type="spellStart"/>
      <w:r>
        <w:t>Пестравский</w:t>
      </w:r>
      <w:proofErr w:type="spellEnd"/>
      <w:r>
        <w:t xml:space="preserve"> о бюджете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как главному распорядителю бюджетных средств.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3. </w:t>
      </w:r>
      <w:proofErr w:type="gramStart"/>
      <w:r>
        <w:t xml:space="preserve">Настоящее постановление вступает в силу на следующий день после  его официального опубликования, но не ранее дня вступления в силу </w:t>
      </w:r>
      <w:hyperlink r:id="rId4" w:history="1">
        <w:r>
          <w:rPr>
            <w:rStyle w:val="a3"/>
            <w:color w:val="auto"/>
            <w:u w:val="none"/>
          </w:rPr>
          <w:t>решения</w:t>
        </w:r>
      </w:hyperlink>
      <w:r>
        <w:t xml:space="preserve"> Собрания представителей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на 2015 год, предусматривающего </w:t>
      </w:r>
      <w:r>
        <w:lastRenderedPageBreak/>
        <w:t xml:space="preserve">предоставление за счет средств бюджета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субсидии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на проведение отдельных</w:t>
      </w:r>
      <w:proofErr w:type="gramEnd"/>
      <w:r>
        <w:t xml:space="preserve"> видов работ по ремонту многоквартирных домов и благоустройству их дворовых территорий.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4. Опубликовать настоящее постановление в источниках официального опубликования.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  <w:r>
        <w:t xml:space="preserve">Глава сельского поселения </w:t>
      </w:r>
      <w:proofErr w:type="gramStart"/>
      <w:r>
        <w:t>Майское</w:t>
      </w:r>
      <w:proofErr w:type="gramEnd"/>
    </w:p>
    <w:p w:rsidR="004D3263" w:rsidRDefault="004D3263" w:rsidP="004D3263">
      <w:pPr>
        <w:widowControl w:val="0"/>
        <w:autoSpaceDE w:val="0"/>
        <w:autoSpaceDN w:val="0"/>
        <w:adjustRightInd w:val="0"/>
      </w:pPr>
      <w:r>
        <w:t xml:space="preserve">муниципального района </w:t>
      </w:r>
    </w:p>
    <w:p w:rsidR="004D3263" w:rsidRDefault="004D3263" w:rsidP="004D3263">
      <w:pPr>
        <w:widowControl w:val="0"/>
        <w:autoSpaceDE w:val="0"/>
        <w:autoSpaceDN w:val="0"/>
        <w:adjustRightInd w:val="0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</w:t>
      </w:r>
      <w:proofErr w:type="spellStart"/>
      <w:r>
        <w:t>П.В.Ланкин</w:t>
      </w:r>
      <w:proofErr w:type="spellEnd"/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D3263" w:rsidRDefault="004D3263" w:rsidP="004D326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D3263" w:rsidRDefault="004D3263" w:rsidP="004D326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D3263" w:rsidRDefault="004D3263" w:rsidP="004D3263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9"/>
      <w:bookmarkEnd w:id="1"/>
      <w:r>
        <w:t>Приложение</w:t>
      </w:r>
    </w:p>
    <w:p w:rsidR="004D3263" w:rsidRDefault="004D3263" w:rsidP="004D3263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4D3263" w:rsidRDefault="004D3263" w:rsidP="004D3263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4D3263" w:rsidRDefault="004D3263" w:rsidP="004D3263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>
        <w:t>Майское</w:t>
      </w:r>
      <w:proofErr w:type="gramEnd"/>
    </w:p>
    <w:p w:rsidR="004D3263" w:rsidRDefault="004D3263" w:rsidP="004D3263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</w:t>
      </w:r>
    </w:p>
    <w:p w:rsidR="004D3263" w:rsidRDefault="004D3263" w:rsidP="004D326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4D3263" w:rsidRDefault="004D3263" w:rsidP="004D326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от___________№</w:t>
      </w:r>
      <w:proofErr w:type="spellEnd"/>
      <w:r>
        <w:t>_____</w:t>
      </w: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ПОРЯДОК</w:t>
      </w:r>
    </w:p>
    <w:p w:rsidR="004D3263" w:rsidRDefault="004D3263" w:rsidP="004D326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Расходования субсидий на проведение отдельных видов работ по ремонту многоквартирных домов и благоустройству их дворовых территорий сельского поселения </w:t>
      </w:r>
      <w:r>
        <w:rPr>
          <w:b/>
        </w:rPr>
        <w:t>Майское</w:t>
      </w:r>
      <w:r>
        <w:rPr>
          <w:b/>
          <w:bCs/>
        </w:rPr>
        <w:t xml:space="preserve"> муниципального района </w:t>
      </w:r>
      <w:proofErr w:type="spellStart"/>
      <w:r>
        <w:rPr>
          <w:b/>
          <w:bCs/>
        </w:rPr>
        <w:t>Пестравский</w:t>
      </w:r>
      <w:proofErr w:type="spellEnd"/>
      <w:r>
        <w:rPr>
          <w:b/>
          <w:bCs/>
        </w:rPr>
        <w:t xml:space="preserve"> Самарской области</w:t>
      </w:r>
    </w:p>
    <w:p w:rsidR="004D3263" w:rsidRDefault="004D3263" w:rsidP="004D3263">
      <w:pPr>
        <w:widowControl w:val="0"/>
        <w:autoSpaceDE w:val="0"/>
        <w:autoSpaceDN w:val="0"/>
        <w:adjustRightInd w:val="0"/>
      </w:pP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1. </w:t>
      </w:r>
      <w:proofErr w:type="gramStart"/>
      <w:r>
        <w:t xml:space="preserve">Настоящий Порядок устанавливает механизм предоставления в 2015 году за счет субсидии, предоставляемой министерством энергетики и жилищно-коммунального хозяйства Самарской области на основании постановления Правительства Самарской области от 06.04.2015 № 168, и </w:t>
      </w:r>
      <w:proofErr w:type="spellStart"/>
      <w:r>
        <w:t>софинансирования</w:t>
      </w:r>
      <w:proofErr w:type="spellEnd"/>
      <w:r>
        <w:t xml:space="preserve">  сельским поселением Майское муниципального района </w:t>
      </w:r>
      <w:proofErr w:type="spellStart"/>
      <w:r>
        <w:t>Пестравский</w:t>
      </w:r>
      <w:proofErr w:type="spellEnd"/>
      <w:r>
        <w:t xml:space="preserve"> за счет средств бюджета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в пределах общего объема бюджетных ассигнований, предусмотренных на эти цели на 2015 год субсидии</w:t>
      </w:r>
      <w:proofErr w:type="gramEnd"/>
      <w:r>
        <w:t xml:space="preserve"> юридическим лицам (за исключением государственных (муниципальных) учреждений) - производителям видов работ в целях возмещения затрат в связи с  выполнением работ по ремонту многоквартирных домов и благоустройству их дворовых территорий (далее - субсидия).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2. </w:t>
      </w:r>
      <w:proofErr w:type="gramStart"/>
      <w:r>
        <w:t xml:space="preserve">Субсидия предоставляется администрацией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 на безвозмездной и безвозвратной основе в соответствии со сводной бюджетной росписью бюджета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на 2015 год в пределах лимитов бюджетных обязательств на предоставление субсидии, предусмотренных в установленном порядке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в целях возмещения затрат в связи с</w:t>
      </w:r>
      <w:proofErr w:type="gramEnd"/>
      <w:r>
        <w:t xml:space="preserve"> выполнением работ по ремонту многоквартирных домов и благоустройству их дворовых территорий  как главному распорядителю бюджетных средств.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3. Субсидия предоставляется юридическим лицам (за исключением государственных (муниципальных) учреждений) - производителям видов работ  возмещение работ по ремонту многоквартирных домов и благоустройства их дворовых территорий (далее - затраты).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bookmarkStart w:id="3" w:name="Par54"/>
      <w:bookmarkEnd w:id="3"/>
      <w:r>
        <w:t>4. Критериями отбора организаций для предоставления субсидии являются: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отсутствие задолженности по начисленным налогам, сборам и иным обязательным платежам перед бюджетами любого уровня и государственными внебюджетными фондами.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lastRenderedPageBreak/>
        <w:t>5. Условиями предоставления субсидии являются: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Предоставление получателем следующих документов:</w:t>
      </w:r>
    </w:p>
    <w:p w:rsidR="004D3263" w:rsidRDefault="004D3263" w:rsidP="004D3263">
      <w:pPr>
        <w:pStyle w:val="11"/>
        <w:tabs>
          <w:tab w:val="left" w:pos="935"/>
          <w:tab w:val="left" w:pos="4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сметная документация (дефектная ведомость, сметный расчет), подтверждающая обоснованность видов, объемов и стоимости работ;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proofErr w:type="gramStart"/>
      <w:r>
        <w:rPr>
          <w:bCs/>
        </w:rPr>
        <w:t xml:space="preserve">заключен организацией договор  подряда с администрацией сельского поселения </w:t>
      </w:r>
      <w:r>
        <w:t>Майское</w:t>
      </w:r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Пестравский</w:t>
      </w:r>
      <w:proofErr w:type="spellEnd"/>
      <w:r>
        <w:rPr>
          <w:bCs/>
        </w:rPr>
        <w:t xml:space="preserve"> на выполнение работ (услуг) по благоустройству территории муниципального образования, планируемых к </w:t>
      </w:r>
      <w:proofErr w:type="spellStart"/>
      <w:r>
        <w:rPr>
          <w:bCs/>
        </w:rPr>
        <w:t>софинансированию</w:t>
      </w:r>
      <w:proofErr w:type="spellEnd"/>
      <w:r>
        <w:rPr>
          <w:bCs/>
        </w:rPr>
        <w:t xml:space="preserve"> за счет субсидии</w:t>
      </w:r>
      <w:r>
        <w:t>.</w:t>
      </w:r>
      <w:proofErr w:type="gramEnd"/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6. После получения субсидии организации должны соблюдать следующее условие: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отсутствие выявленных в ходе проверок, проводимых уполномоченными органами, недостоверных сведений в документах, представленных получателями в соответствии с пунктом 8 настоящего Порядка, а также фактов неправомерного получения субсидии.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7. Субсидия не предоставляется организациям, в отношении которых в соответствии с действующим законодательством осуществляются процедуры ликвидации, реорганизации, банкротства, а также организациям, деятельность которых приостановлена в установленном действующим законодательством порядке.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8. Для получения субсидии организация представляет в администрацию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следующие документы: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заявку (письмо-обращение) о предоставлении субсидии с указанием банковских реквизитов, юридического и фактического адресов, подаваемую в письменной форме на бланке организации, подписанную руководителем организации и заверенную печатью организации;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документы, подтверждающие полномочия лиц на подписание соглашения о предоставлении субсидии;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копию учредительных документов организации;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копию свидетельства о государственной регистрации юридического лица;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копию свидетельства о постановке на учет в налоговом органе;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выписку из Единого государственного реестра юридических лиц, полученную не ранее чем за один месяц до дня представления заявки о предоставлении субсидии;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сведения об отсутств</w:t>
      </w:r>
      <w:proofErr w:type="gramStart"/>
      <w:r>
        <w:t>ии у о</w:t>
      </w:r>
      <w:proofErr w:type="gramEnd"/>
      <w:r>
        <w:t>рганизации задолженности по начисленным налогам, сборам и иным обязательным платежам перед бюджетами любого уровня и государственными внебюджетными фондами, полученные из Федеральной налоговой службы не ранее чем за один месяц до дня представления заявки о предоставлении субсидии;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информационное письмо, подписанное уполномоченным должностным лицом  администрацией муниципального района </w:t>
      </w:r>
      <w:proofErr w:type="spellStart"/>
      <w:r>
        <w:t>Пестравский</w:t>
      </w:r>
      <w:proofErr w:type="spellEnd"/>
      <w:r>
        <w:t>, подтверждающее факт выполнения организацией работ по ремонту многоквартирных домов и благоустройству их  дворовых территорий;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сведения о том, что в отношении организации не осуществляются процедуры банкротства, ликвидации или реорганизации и деятельность организации не приостановлена, заверенные подписью руководителя организации и печатью организации;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документы, подтверждающие затраты (заверенные копии смет выполненных работ, заверенные копии ведомостей объемов работ, актов выполненных работ и иные документы, подтверждающие затраты).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lastRenderedPageBreak/>
        <w:t>отчет о фактических затратах, понесенных организацией в связи с выполнением работ по ремонту многоквартирных домов и благоустройству их дворовых территорий.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9. </w:t>
      </w:r>
      <w:proofErr w:type="gramStart"/>
      <w:r>
        <w:t xml:space="preserve">Администрация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регистрирует заявки организаций о предоставлении субсидии с приложенными документами в течение одного рабочего дня со дня их поступления и осуществляет проверку соответствия организации критериям отбора, достоверности, полноты и правильности оформления документов, указанных в пункте 8 настоящего Порядка, в течение десяти рабочих дней с даты их регистрации.</w:t>
      </w:r>
      <w:proofErr w:type="gramEnd"/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10. </w:t>
      </w:r>
      <w:proofErr w:type="gramStart"/>
      <w:r>
        <w:t xml:space="preserve">По результатам проверки соответствия организации критериям отбора, указанным в пункте 4 настоящего Порядка, выполнения условий предоставления субсидии, указанных в пункте 5 настоящего Порядка, и документов, указанных в пункте 8 настоящего Порядка, администрация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в срок не позднее пяти рабочих дней с момента принятия решения о выдаче или отказе в выдаче субсидии направляет организации письменное уведомление</w:t>
      </w:r>
      <w:proofErr w:type="gramEnd"/>
      <w:r>
        <w:t xml:space="preserve"> о своем </w:t>
      </w:r>
      <w:proofErr w:type="gramStart"/>
      <w:r>
        <w:t>решении</w:t>
      </w:r>
      <w:proofErr w:type="gramEnd"/>
      <w:r>
        <w:t xml:space="preserve"> о предоставлении субсидии или об отказе в предоставлении субсидии с указанием причин отказа.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В случае принятия решения о предоставлении субсидии администрация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в срок не позднее пяти рабочих дней со дня принятия указанного решения заключает с организацией соглашение о предоставлении субсидии. При этом соглашение о предоставлении субсидии должно предусматривать согласие организации на осуществление администрацией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и органами финансового контроля проверок соблюдения организацией условий, целей и порядка предоставления субсидии.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11. Основанием для отказа в заключени</w:t>
      </w:r>
      <w:proofErr w:type="gramStart"/>
      <w:r>
        <w:t>и</w:t>
      </w:r>
      <w:proofErr w:type="gramEnd"/>
      <w:r>
        <w:t xml:space="preserve"> соглашения о предоставлении субсидии являются: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несоответствие организации критериям отбора, предусмотренным пунктом 4 настоящего Порядка;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наличие недостоверных сведений в документах, представленных организацией в соответствии с пунктом 8 настоящего Порядка;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представление неполного пакета документов, перечисленных в пункте 8 настоящего Порядка;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осуществление в отношении организации процедуры ликвидации, реорганизации, банкротства либо приостановления ее деятельности в установленном действующим законодательством порядке.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12. </w:t>
      </w:r>
      <w:bookmarkStart w:id="4" w:name="Par62"/>
      <w:bookmarkEnd w:id="4"/>
      <w:r>
        <w:t>Субсидия предоставляется в размере, не превышающем фактические затраты организации на выполнение работ по ремонту многоквартирных домов и благоустройству их дворовых территорий, но ее размер не должен превышать 1 668 495,0 (один миллион шестьсот шестьдесят восемь тысяч четыреста девяносто пять) рублей.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bookmarkStart w:id="5" w:name="Par70"/>
      <w:bookmarkEnd w:id="5"/>
      <w:r>
        <w:t>В состав фактически понесенных затрат организации</w:t>
      </w:r>
      <w:r>
        <w:rPr>
          <w:i/>
          <w:iCs/>
        </w:rPr>
        <w:t xml:space="preserve"> </w:t>
      </w:r>
      <w:r>
        <w:t>включаются все виды расходов, связанные с выполнением работ по ремонту многоквартирных домов и благоустройству их дворовых территорий.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13. Предоставление субсидии производится путем перечисления денежных средств на расчетный счет организации, открытый в кредитной организации, в сроки и на условиях, установленных соглашением о предоставлении субсидии.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bookmarkStart w:id="6" w:name="Par74"/>
      <w:bookmarkEnd w:id="6"/>
      <w:r>
        <w:t xml:space="preserve">14. Нарушения условий предоставления субсидии, предусмотренных настоящим Порядком, выявляются администрацией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в ходе проверки и анализа подтверждающих документов, представляемых организацией в </w:t>
      </w:r>
      <w:r>
        <w:lastRenderedPageBreak/>
        <w:t xml:space="preserve">соответствии с </w:t>
      </w:r>
      <w:hyperlink r:id="rId5" w:anchor="Par74" w:history="1">
        <w:r>
          <w:rPr>
            <w:rStyle w:val="a3"/>
            <w:color w:val="auto"/>
            <w:u w:val="none"/>
          </w:rPr>
          <w:t xml:space="preserve">пунктом </w:t>
        </w:r>
      </w:hyperlink>
      <w:r>
        <w:t>8 настоящего Порядка.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15. В случае выявления нарушения организацией условий предоставления субсидии, предусмотренных настоящим Порядком, администрация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в течение десяти рабочих дней со дня установления факта нарушения условий предоставления субсидии направляет организации заказным письмом с уведомлением о вручении письменное </w:t>
      </w:r>
      <w:proofErr w:type="gramStart"/>
      <w:r>
        <w:t>требование</w:t>
      </w:r>
      <w:proofErr w:type="gramEnd"/>
      <w:r>
        <w:t xml:space="preserve"> о возврате субсидии.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Субсидия подлежит возврату в бюджет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в течение десяти календарных дней со дня получения письменного требования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о возврате субсидии.</w:t>
      </w:r>
      <w:proofErr w:type="gramEnd"/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В случае неисполнения в указанный срок организацией требования о возврате субсидии субсидия взыскивается в доход бюджета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в порядке, установленном действующим законодательством.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 xml:space="preserve">16. Администрацией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 как главным распорядителем бюджетных средств, предоставляющим субсидии, и органами муниципального финансового контроля осуществляется обязательная проверка соблюдения организацией условий, целей и порядка предоставления субсидии.</w:t>
      </w:r>
    </w:p>
    <w:p w:rsidR="004D3263" w:rsidRDefault="004D3263" w:rsidP="004D3263">
      <w:pPr>
        <w:widowControl w:val="0"/>
        <w:autoSpaceDE w:val="0"/>
        <w:autoSpaceDN w:val="0"/>
        <w:adjustRightInd w:val="0"/>
        <w:ind w:firstLine="540"/>
      </w:pPr>
      <w:r>
        <w:t>17. Настоящий Порядок не предусматривает возврат организацией остатков субсидии, не использованной в 2015 году, поскольку субсидии по настоящему Порядку предоставляются по факту понесенных затрат в связи с выполнением работ по ремонту многоквартирных домов и благоустройству их дворовых территорий.</w:t>
      </w:r>
    </w:p>
    <w:p w:rsidR="004D3263" w:rsidRDefault="004D3263" w:rsidP="004D3263">
      <w:pPr>
        <w:spacing w:after="0" w:line="0" w:lineRule="atLeast"/>
        <w:jc w:val="left"/>
        <w:rPr>
          <w:sz w:val="24"/>
          <w:szCs w:val="24"/>
        </w:rPr>
      </w:pPr>
    </w:p>
    <w:p w:rsidR="004D3263" w:rsidRDefault="004D3263" w:rsidP="004D3263">
      <w:pPr>
        <w:spacing w:after="0" w:line="0" w:lineRule="atLeast"/>
        <w:jc w:val="left"/>
        <w:rPr>
          <w:sz w:val="24"/>
          <w:szCs w:val="24"/>
        </w:rPr>
      </w:pPr>
    </w:p>
    <w:p w:rsidR="005C1DF8" w:rsidRDefault="005C1DF8"/>
    <w:sectPr w:rsidR="005C1DF8" w:rsidSect="005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63"/>
    <w:rsid w:val="004D3263"/>
    <w:rsid w:val="005C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3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32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2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Текст1"/>
    <w:basedOn w:val="a"/>
    <w:rsid w:val="004D3263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D3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7;&#1086;&#1089;&#1090;&#1072;&#1085;&#1086;&#1074;&#1083;&#1077;&#1085;&#1080;&#1103;%202015\&#1087;&#1086;&#1089;&#1090;&#1072;&#1085;&#1086;&#1074;&#1083;&#1077;&#1085;&#1080;&#1077;%201.docx" TargetMode="External"/><Relationship Id="rId4" Type="http://schemas.openxmlformats.org/officeDocument/2006/relationships/hyperlink" Target="consultantplus://offline/ref=20801F220B5C05F9A101BA4FECE6801157C1C51BEB58CED69F7988E78531A224r95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1992</Words>
  <Characters>11357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2015-06-19T06:48:00Z</dcterms:created>
  <dcterms:modified xsi:type="dcterms:W3CDTF">2015-06-19T06:50:00Z</dcterms:modified>
</cp:coreProperties>
</file>